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9D9" w:rsidRDefault="000F32CF" w:rsidP="000F32CF">
      <w:pPr>
        <w:jc w:val="center"/>
        <w:rPr>
          <w:rFonts w:ascii="Arial" w:hAnsi="Arial" w:cs="Arial"/>
          <w:b/>
        </w:rPr>
      </w:pPr>
      <w:r w:rsidRPr="000F32CF">
        <w:rPr>
          <w:rFonts w:ascii="Arial" w:hAnsi="Arial" w:cs="Arial"/>
          <w:b/>
        </w:rPr>
        <w:t>Session Schedule &amp; Learning Process</w:t>
      </w:r>
    </w:p>
    <w:p w:rsidR="000F32CF" w:rsidRDefault="000F32CF" w:rsidP="000F32CF">
      <w:pPr>
        <w:rPr>
          <w:rFonts w:ascii="Arial" w:hAnsi="Arial" w:cs="Arial"/>
        </w:rPr>
      </w:pPr>
    </w:p>
    <w:p w:rsidR="000F32CF" w:rsidRPr="000F32CF" w:rsidRDefault="000F32CF" w:rsidP="000F32CF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table below describes the standard schedule and learning process of each Robotics Club session, to best support students’ learning. </w:t>
      </w:r>
      <w:proofErr w:type="gramStart"/>
      <w:r>
        <w:rPr>
          <w:rFonts w:ascii="Arial" w:hAnsi="Arial" w:cs="Arial"/>
        </w:rPr>
        <w:t>While the content will change depending on the robotics challenge and matching Personal and Social Capability teamwork skill, this schedule and learnin</w:t>
      </w:r>
      <w:r>
        <w:rPr>
          <w:rFonts w:ascii="Arial" w:hAnsi="Arial" w:cs="Arial"/>
        </w:rPr>
        <w:t>g process will remain constant.</w:t>
      </w:r>
      <w:proofErr w:type="gramEnd"/>
    </w:p>
    <w:tbl>
      <w:tblPr>
        <w:tblStyle w:val="TableGrid"/>
        <w:tblpPr w:leftFromText="180" w:rightFromText="180" w:vertAnchor="text" w:horzAnchor="margin" w:tblpY="883"/>
        <w:tblW w:w="9322" w:type="dxa"/>
        <w:tblLook w:val="04A0" w:firstRow="1" w:lastRow="0" w:firstColumn="1" w:lastColumn="0" w:noHBand="0" w:noVBand="1"/>
      </w:tblPr>
      <w:tblGrid>
        <w:gridCol w:w="3119"/>
        <w:gridCol w:w="6203"/>
      </w:tblGrid>
      <w:tr w:rsidR="000F32CF" w:rsidRPr="00D951A6" w:rsidTr="000F32CF">
        <w:tc>
          <w:tcPr>
            <w:tcW w:w="3119" w:type="dxa"/>
          </w:tcPr>
          <w:p w:rsidR="000F32CF" w:rsidRPr="00516059" w:rsidRDefault="000F32CF" w:rsidP="007D649A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16059">
              <w:rPr>
                <w:rFonts w:ascii="Arial" w:hAnsi="Arial" w:cs="Arial"/>
                <w:b/>
                <w:sz w:val="22"/>
                <w:szCs w:val="22"/>
              </w:rPr>
              <w:t>Session Element</w:t>
            </w:r>
          </w:p>
        </w:tc>
        <w:tc>
          <w:tcPr>
            <w:tcW w:w="6203" w:type="dxa"/>
          </w:tcPr>
          <w:p w:rsidR="000F32CF" w:rsidRDefault="000F32CF" w:rsidP="007D649A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16059">
              <w:rPr>
                <w:rFonts w:ascii="Arial" w:hAnsi="Arial" w:cs="Arial"/>
                <w:b/>
                <w:sz w:val="22"/>
                <w:szCs w:val="22"/>
              </w:rPr>
              <w:t>Steps</w:t>
            </w:r>
          </w:p>
          <w:p w:rsidR="000F32CF" w:rsidRPr="00516059" w:rsidRDefault="000F32CF" w:rsidP="007D649A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32CF" w:rsidRPr="00D951A6" w:rsidTr="000F32CF">
        <w:trPr>
          <w:trHeight w:val="3082"/>
        </w:trPr>
        <w:tc>
          <w:tcPr>
            <w:tcW w:w="3119" w:type="dxa"/>
          </w:tcPr>
          <w:p w:rsidR="000F32CF" w:rsidRDefault="000F32CF" w:rsidP="007D649A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42D83">
              <w:rPr>
                <w:rFonts w:ascii="Arial" w:hAnsi="Arial" w:cs="Arial"/>
                <w:b/>
                <w:sz w:val="22"/>
                <w:szCs w:val="22"/>
              </w:rPr>
              <w:t>Introduction</w:t>
            </w:r>
          </w:p>
          <w:p w:rsidR="000F32CF" w:rsidRPr="0002127C" w:rsidRDefault="000F32CF" w:rsidP="007D649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5 </w:t>
            </w:r>
            <w:r w:rsidRPr="0002127C">
              <w:rPr>
                <w:rFonts w:ascii="Arial" w:hAnsi="Arial" w:cs="Arial"/>
                <w:b/>
                <w:sz w:val="22"/>
                <w:szCs w:val="22"/>
              </w:rPr>
              <w:t>minutes</w:t>
            </w:r>
          </w:p>
        </w:tc>
        <w:tc>
          <w:tcPr>
            <w:tcW w:w="6203" w:type="dxa"/>
          </w:tcPr>
          <w:p w:rsidR="000F32CF" w:rsidRPr="00AF38FC" w:rsidRDefault="000F32CF" w:rsidP="000F32CF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18"/>
              <w:rPr>
                <w:rFonts w:ascii="Arial" w:hAnsi="Arial" w:cs="Arial"/>
                <w:sz w:val="22"/>
                <w:szCs w:val="22"/>
              </w:rPr>
            </w:pPr>
            <w:r w:rsidRPr="00AF38FC">
              <w:rPr>
                <w:rFonts w:ascii="Arial" w:hAnsi="Arial" w:cs="Arial"/>
                <w:sz w:val="22"/>
                <w:szCs w:val="22"/>
              </w:rPr>
              <w:t xml:space="preserve">Introduce visual schedule of the session, e.g. </w:t>
            </w:r>
          </w:p>
          <w:p w:rsidR="000F32CF" w:rsidRPr="00842D83" w:rsidRDefault="000F32CF" w:rsidP="007D649A">
            <w:pPr>
              <w:spacing w:line="276" w:lineRule="auto"/>
              <w:ind w:left="885" w:hanging="218"/>
              <w:rPr>
                <w:rFonts w:ascii="Arial" w:hAnsi="Arial" w:cs="Arial"/>
                <w:sz w:val="22"/>
                <w:szCs w:val="22"/>
              </w:rPr>
            </w:pPr>
            <w:r w:rsidRPr="00842D83">
              <w:rPr>
                <w:rFonts w:ascii="Arial" w:hAnsi="Arial" w:cs="Arial"/>
                <w:sz w:val="22"/>
                <w:szCs w:val="22"/>
              </w:rPr>
              <w:t>3:15pm – Introduction</w:t>
            </w:r>
          </w:p>
          <w:p w:rsidR="000F32CF" w:rsidRPr="00842D83" w:rsidRDefault="000F32CF" w:rsidP="007D649A">
            <w:pPr>
              <w:spacing w:line="276" w:lineRule="auto"/>
              <w:ind w:left="885" w:hanging="218"/>
              <w:rPr>
                <w:rFonts w:ascii="Arial" w:hAnsi="Arial" w:cs="Arial"/>
                <w:sz w:val="22"/>
                <w:szCs w:val="22"/>
              </w:rPr>
            </w:pPr>
            <w:r w:rsidRPr="00842D83">
              <w:rPr>
                <w:rFonts w:ascii="Arial" w:hAnsi="Arial" w:cs="Arial"/>
                <w:sz w:val="22"/>
                <w:szCs w:val="22"/>
              </w:rPr>
              <w:t xml:space="preserve">3:20pm – Planning </w:t>
            </w:r>
          </w:p>
          <w:p w:rsidR="000F32CF" w:rsidRPr="00842D83" w:rsidRDefault="000F32CF" w:rsidP="007D649A">
            <w:pPr>
              <w:spacing w:line="276" w:lineRule="auto"/>
              <w:ind w:left="885" w:hanging="218"/>
              <w:rPr>
                <w:rFonts w:ascii="Arial" w:hAnsi="Arial" w:cs="Arial"/>
                <w:sz w:val="22"/>
                <w:szCs w:val="22"/>
              </w:rPr>
            </w:pPr>
            <w:r w:rsidRPr="00842D83">
              <w:rPr>
                <w:rFonts w:ascii="Arial" w:hAnsi="Arial" w:cs="Arial"/>
                <w:sz w:val="22"/>
                <w:szCs w:val="22"/>
              </w:rPr>
              <w:t xml:space="preserve">3:30pm – Robotics Challenge </w:t>
            </w:r>
          </w:p>
          <w:p w:rsidR="000F32CF" w:rsidRPr="00842D83" w:rsidRDefault="000F32CF" w:rsidP="007D649A">
            <w:pPr>
              <w:spacing w:line="276" w:lineRule="auto"/>
              <w:ind w:left="885" w:hanging="218"/>
              <w:rPr>
                <w:rFonts w:ascii="Arial" w:hAnsi="Arial" w:cs="Arial"/>
                <w:sz w:val="22"/>
                <w:szCs w:val="22"/>
              </w:rPr>
            </w:pPr>
            <w:r w:rsidRPr="00842D83">
              <w:rPr>
                <w:rFonts w:ascii="Arial" w:hAnsi="Arial" w:cs="Arial"/>
                <w:sz w:val="22"/>
                <w:szCs w:val="22"/>
              </w:rPr>
              <w:t>3:50pm – Halfway Monitoring</w:t>
            </w:r>
          </w:p>
          <w:p w:rsidR="000F32CF" w:rsidRPr="00842D83" w:rsidRDefault="000F32CF" w:rsidP="007D649A">
            <w:pPr>
              <w:spacing w:line="276" w:lineRule="auto"/>
              <w:ind w:left="885" w:hanging="218"/>
              <w:rPr>
                <w:rFonts w:ascii="Arial" w:hAnsi="Arial" w:cs="Arial"/>
                <w:sz w:val="22"/>
                <w:szCs w:val="22"/>
              </w:rPr>
            </w:pPr>
            <w:r w:rsidRPr="00842D83">
              <w:rPr>
                <w:rFonts w:ascii="Arial" w:hAnsi="Arial" w:cs="Arial"/>
                <w:sz w:val="22"/>
                <w:szCs w:val="22"/>
              </w:rPr>
              <w:t>4:15pm – Evaluation &amp; Pack Up</w:t>
            </w:r>
          </w:p>
          <w:p w:rsidR="000F32CF" w:rsidRPr="00AF38FC" w:rsidRDefault="000F32CF" w:rsidP="000F32CF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18"/>
              <w:rPr>
                <w:rFonts w:ascii="Arial" w:hAnsi="Arial" w:cs="Arial"/>
                <w:sz w:val="22"/>
                <w:szCs w:val="22"/>
              </w:rPr>
            </w:pPr>
            <w:r w:rsidRPr="00AF38FC">
              <w:rPr>
                <w:rFonts w:ascii="Arial" w:hAnsi="Arial" w:cs="Arial"/>
                <w:sz w:val="22"/>
                <w:szCs w:val="22"/>
              </w:rPr>
              <w:t>Briefly outline or review the Club rules (refer to poster).</w:t>
            </w:r>
          </w:p>
          <w:p w:rsidR="000F32CF" w:rsidRPr="00FE60E2" w:rsidRDefault="000F32CF" w:rsidP="000F32CF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18"/>
              <w:rPr>
                <w:rFonts w:ascii="Arial" w:hAnsi="Arial" w:cs="Arial"/>
                <w:sz w:val="22"/>
                <w:szCs w:val="22"/>
              </w:rPr>
            </w:pPr>
            <w:r w:rsidRPr="00FE60E2">
              <w:rPr>
                <w:rFonts w:ascii="Arial" w:hAnsi="Arial" w:cs="Arial"/>
                <w:sz w:val="22"/>
                <w:szCs w:val="22"/>
              </w:rPr>
              <w:t xml:space="preserve">If necessary, teachers facilitate formation of new teams and record new team and robot names. </w:t>
            </w:r>
          </w:p>
          <w:p w:rsidR="000F32CF" w:rsidRDefault="000F32CF" w:rsidP="000F32CF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18"/>
              <w:rPr>
                <w:rFonts w:ascii="Arial" w:hAnsi="Arial" w:cs="Arial"/>
                <w:sz w:val="22"/>
                <w:szCs w:val="22"/>
              </w:rPr>
            </w:pPr>
            <w:r w:rsidRPr="00842D83">
              <w:rPr>
                <w:rFonts w:ascii="Arial" w:hAnsi="Arial" w:cs="Arial"/>
                <w:sz w:val="22"/>
                <w:szCs w:val="22"/>
              </w:rPr>
              <w:t>Play the short Robotics Challenge video clip on projector.</w:t>
            </w:r>
          </w:p>
          <w:p w:rsidR="000F32CF" w:rsidRDefault="000F32CF" w:rsidP="000F32CF">
            <w:pPr>
              <w:pStyle w:val="ListParagraph"/>
              <w:spacing w:line="276" w:lineRule="auto"/>
              <w:ind w:left="31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32CF" w:rsidRPr="00D951A6" w:rsidTr="000F32CF">
        <w:tc>
          <w:tcPr>
            <w:tcW w:w="3119" w:type="dxa"/>
          </w:tcPr>
          <w:p w:rsidR="000F32CF" w:rsidRPr="00842D83" w:rsidRDefault="000F32CF" w:rsidP="007D649A">
            <w:pPr>
              <w:tabs>
                <w:tab w:val="center" w:pos="4745"/>
                <w:tab w:val="left" w:pos="9186"/>
                <w:tab w:val="right" w:pos="949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842D83">
              <w:rPr>
                <w:rFonts w:ascii="Arial" w:hAnsi="Arial" w:cs="Arial"/>
                <w:b/>
                <w:sz w:val="22"/>
                <w:szCs w:val="22"/>
              </w:rPr>
              <w:t xml:space="preserve">Planning </w:t>
            </w:r>
          </w:p>
          <w:p w:rsidR="000F32CF" w:rsidRDefault="000F32CF" w:rsidP="007D649A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42D83">
              <w:rPr>
                <w:rFonts w:ascii="Arial" w:hAnsi="Arial" w:cs="Arial"/>
                <w:b/>
                <w:sz w:val="22"/>
                <w:szCs w:val="22"/>
              </w:rPr>
              <w:t xml:space="preserve">10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– 15 </w:t>
            </w:r>
            <w:r w:rsidRPr="00842D83">
              <w:rPr>
                <w:rFonts w:ascii="Arial" w:hAnsi="Arial" w:cs="Arial"/>
                <w:b/>
                <w:sz w:val="22"/>
                <w:szCs w:val="22"/>
              </w:rPr>
              <w:t>minutes</w:t>
            </w:r>
          </w:p>
          <w:p w:rsidR="000F32CF" w:rsidRPr="00842D83" w:rsidRDefault="000F32CF" w:rsidP="007D649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</w:p>
          <w:bookmarkEnd w:id="0"/>
          <w:p w:rsidR="000F32CF" w:rsidRPr="00842D83" w:rsidRDefault="000F32CF" w:rsidP="007D649A">
            <w:pPr>
              <w:tabs>
                <w:tab w:val="center" w:pos="4745"/>
                <w:tab w:val="left" w:pos="9186"/>
                <w:tab w:val="right" w:pos="9490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842D83">
              <w:rPr>
                <w:rFonts w:ascii="Arial" w:hAnsi="Arial" w:cs="Arial"/>
                <w:i/>
                <w:sz w:val="22"/>
                <w:szCs w:val="22"/>
              </w:rPr>
              <w:t>What does it look like? How can I achieve this?</w:t>
            </w:r>
          </w:p>
          <w:p w:rsidR="000F32CF" w:rsidRPr="00842D83" w:rsidRDefault="000F32CF" w:rsidP="007D649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0F32CF" w:rsidRPr="00842D83" w:rsidRDefault="000F32CF" w:rsidP="007D649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03" w:type="dxa"/>
          </w:tcPr>
          <w:p w:rsidR="000F32CF" w:rsidRDefault="000F32CF" w:rsidP="000F32CF">
            <w:pPr>
              <w:pStyle w:val="ListParagraph"/>
              <w:numPr>
                <w:ilvl w:val="0"/>
                <w:numId w:val="2"/>
              </w:numPr>
              <w:tabs>
                <w:tab w:val="center" w:pos="4745"/>
                <w:tab w:val="left" w:pos="9186"/>
                <w:tab w:val="right" w:pos="9490"/>
              </w:tabs>
              <w:spacing w:after="200" w:line="276" w:lineRule="auto"/>
              <w:ind w:left="318"/>
              <w:rPr>
                <w:rFonts w:ascii="Arial" w:hAnsi="Arial" w:cs="Arial"/>
                <w:sz w:val="22"/>
                <w:szCs w:val="22"/>
              </w:rPr>
            </w:pPr>
            <w:r w:rsidRPr="00842D83">
              <w:rPr>
                <w:rFonts w:ascii="Arial" w:hAnsi="Arial" w:cs="Arial"/>
                <w:sz w:val="22"/>
                <w:szCs w:val="22"/>
              </w:rPr>
              <w:t>Briefly introduce the specific teamwork skill, learning intention and success criteria (refer to Student Reflection Sheet and/or Monitoring Chart).</w:t>
            </w:r>
          </w:p>
          <w:p w:rsidR="000F32CF" w:rsidRDefault="000F32CF" w:rsidP="000F32CF">
            <w:pPr>
              <w:pStyle w:val="ListParagraph"/>
              <w:numPr>
                <w:ilvl w:val="0"/>
                <w:numId w:val="2"/>
              </w:numPr>
              <w:tabs>
                <w:tab w:val="center" w:pos="4745"/>
                <w:tab w:val="left" w:pos="9186"/>
                <w:tab w:val="right" w:pos="9490"/>
              </w:tabs>
              <w:spacing w:after="200" w:line="276" w:lineRule="auto"/>
              <w:ind w:left="318"/>
              <w:rPr>
                <w:rFonts w:ascii="Arial" w:hAnsi="Arial" w:cs="Arial"/>
                <w:sz w:val="22"/>
                <w:szCs w:val="22"/>
              </w:rPr>
            </w:pPr>
            <w:r w:rsidRPr="00842D83">
              <w:rPr>
                <w:rFonts w:ascii="Arial" w:hAnsi="Arial" w:cs="Arial"/>
                <w:sz w:val="22"/>
                <w:szCs w:val="22"/>
              </w:rPr>
              <w:t>Teachers demonstrate/model the skill (e.g. through role play, or giving examples of language. You may choose to demonstrate meeting OR not meeting the success criteria).</w:t>
            </w:r>
          </w:p>
          <w:p w:rsidR="000F32CF" w:rsidRDefault="000F32CF" w:rsidP="000F32CF">
            <w:pPr>
              <w:pStyle w:val="ListParagraph"/>
              <w:numPr>
                <w:ilvl w:val="0"/>
                <w:numId w:val="2"/>
              </w:numPr>
              <w:tabs>
                <w:tab w:val="center" w:pos="4745"/>
                <w:tab w:val="left" w:pos="9186"/>
                <w:tab w:val="right" w:pos="9490"/>
              </w:tabs>
              <w:spacing w:after="200" w:line="276" w:lineRule="auto"/>
              <w:ind w:left="318"/>
              <w:rPr>
                <w:rFonts w:ascii="Arial" w:hAnsi="Arial" w:cs="Arial"/>
                <w:sz w:val="22"/>
                <w:szCs w:val="22"/>
              </w:rPr>
            </w:pPr>
            <w:r w:rsidRPr="00842D83">
              <w:rPr>
                <w:rFonts w:ascii="Arial" w:hAnsi="Arial" w:cs="Arial"/>
                <w:sz w:val="22"/>
                <w:szCs w:val="22"/>
              </w:rPr>
              <w:t>Students evaluate the teacher(s) against the success criteria.</w:t>
            </w:r>
          </w:p>
          <w:p w:rsidR="000F32CF" w:rsidRDefault="000F32CF" w:rsidP="000F32CF">
            <w:pPr>
              <w:pStyle w:val="ListParagraph"/>
              <w:numPr>
                <w:ilvl w:val="0"/>
                <w:numId w:val="2"/>
              </w:numPr>
              <w:tabs>
                <w:tab w:val="center" w:pos="4745"/>
                <w:tab w:val="left" w:pos="9186"/>
                <w:tab w:val="right" w:pos="9490"/>
              </w:tabs>
              <w:spacing w:after="200" w:line="276" w:lineRule="auto"/>
              <w:ind w:left="318"/>
              <w:rPr>
                <w:rFonts w:ascii="Arial" w:hAnsi="Arial" w:cs="Arial"/>
                <w:sz w:val="22"/>
                <w:szCs w:val="22"/>
              </w:rPr>
            </w:pPr>
            <w:r w:rsidRPr="00842D83">
              <w:rPr>
                <w:rFonts w:ascii="Arial" w:hAnsi="Arial" w:cs="Arial"/>
                <w:sz w:val="22"/>
                <w:szCs w:val="22"/>
              </w:rPr>
              <w:t>Students generate their own demonstration/examples of how to meet the success criteria (e.g. through a “think, pair, share” activity; use discretion as to whether students are ready to demonstrate in front of the group, this is not necessary).</w:t>
            </w:r>
          </w:p>
          <w:p w:rsidR="000F32CF" w:rsidRDefault="000F32CF" w:rsidP="000F32CF">
            <w:pPr>
              <w:pStyle w:val="ListParagraph"/>
              <w:numPr>
                <w:ilvl w:val="0"/>
                <w:numId w:val="2"/>
              </w:numPr>
              <w:tabs>
                <w:tab w:val="center" w:pos="4745"/>
                <w:tab w:val="left" w:pos="9186"/>
                <w:tab w:val="right" w:pos="9490"/>
              </w:tabs>
              <w:spacing w:after="200" w:line="276" w:lineRule="auto"/>
              <w:ind w:left="318"/>
              <w:rPr>
                <w:rFonts w:ascii="Arial" w:hAnsi="Arial" w:cs="Arial"/>
                <w:sz w:val="22"/>
                <w:szCs w:val="22"/>
              </w:rPr>
            </w:pPr>
            <w:r w:rsidRPr="00842D83">
              <w:rPr>
                <w:rFonts w:ascii="Arial" w:hAnsi="Arial" w:cs="Arial"/>
                <w:sz w:val="22"/>
                <w:szCs w:val="22"/>
              </w:rPr>
              <w:t xml:space="preserve">Depending on the Robotics Challenge, you may choose to prompt students to use the </w:t>
            </w:r>
            <w:r>
              <w:rPr>
                <w:rFonts w:ascii="Arial" w:hAnsi="Arial" w:cs="Arial"/>
                <w:sz w:val="22"/>
                <w:szCs w:val="22"/>
              </w:rPr>
              <w:t>Robot Design</w:t>
            </w:r>
            <w:r w:rsidRPr="00DD4DB5">
              <w:rPr>
                <w:rFonts w:ascii="Arial" w:hAnsi="Arial" w:cs="Arial"/>
                <w:sz w:val="22"/>
                <w:szCs w:val="22"/>
              </w:rPr>
              <w:t xml:space="preserve"> Process to plan their Robotics Challenge before beginning working time (add 5 minutes to Planning time).</w:t>
            </w:r>
          </w:p>
          <w:p w:rsidR="000F32CF" w:rsidRPr="00DD4DB5" w:rsidRDefault="000F32CF" w:rsidP="000F32CF">
            <w:pPr>
              <w:pStyle w:val="ListParagraph"/>
              <w:tabs>
                <w:tab w:val="center" w:pos="4745"/>
                <w:tab w:val="left" w:pos="9186"/>
                <w:tab w:val="right" w:pos="9490"/>
              </w:tabs>
              <w:spacing w:after="200" w:line="276" w:lineRule="auto"/>
              <w:ind w:left="31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32CF" w:rsidRPr="00D951A6" w:rsidTr="000F32CF">
        <w:trPr>
          <w:trHeight w:val="1793"/>
        </w:trPr>
        <w:tc>
          <w:tcPr>
            <w:tcW w:w="3119" w:type="dxa"/>
          </w:tcPr>
          <w:p w:rsidR="000F32CF" w:rsidRPr="00842D83" w:rsidRDefault="000F32CF" w:rsidP="007D649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42D83">
              <w:rPr>
                <w:rFonts w:ascii="Arial" w:hAnsi="Arial" w:cs="Arial"/>
                <w:b/>
                <w:sz w:val="22"/>
                <w:szCs w:val="22"/>
              </w:rPr>
              <w:lastRenderedPageBreak/>
              <w:t>Robotics Challenge</w:t>
            </w:r>
          </w:p>
          <w:p w:rsidR="000F32CF" w:rsidRPr="00842D83" w:rsidRDefault="000F32CF" w:rsidP="007D649A">
            <w:pPr>
              <w:tabs>
                <w:tab w:val="left" w:pos="214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842D83">
              <w:rPr>
                <w:rFonts w:ascii="Arial" w:hAnsi="Arial" w:cs="Arial"/>
                <w:b/>
                <w:sz w:val="22"/>
                <w:szCs w:val="22"/>
              </w:rPr>
              <w:t>&amp; Monitoring</w:t>
            </w:r>
          </w:p>
          <w:p w:rsidR="000F32CF" w:rsidRPr="00842D83" w:rsidRDefault="000F32CF" w:rsidP="007D649A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42D83">
              <w:rPr>
                <w:rFonts w:ascii="Arial" w:hAnsi="Arial" w:cs="Arial"/>
                <w:b/>
                <w:sz w:val="22"/>
                <w:szCs w:val="22"/>
              </w:rPr>
              <w:t xml:space="preserve">45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– 55 </w:t>
            </w:r>
            <w:r w:rsidRPr="00842D83">
              <w:rPr>
                <w:rFonts w:ascii="Arial" w:hAnsi="Arial" w:cs="Arial"/>
                <w:b/>
                <w:sz w:val="22"/>
                <w:szCs w:val="22"/>
              </w:rPr>
              <w:t>minutes</w:t>
            </w:r>
          </w:p>
          <w:p w:rsidR="000F32CF" w:rsidRPr="00842D83" w:rsidRDefault="000F32CF" w:rsidP="007D649A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F32CF" w:rsidRPr="00842D83" w:rsidRDefault="000F32CF" w:rsidP="007D649A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842D83">
              <w:rPr>
                <w:rFonts w:ascii="Arial" w:hAnsi="Arial" w:cs="Arial"/>
                <w:i/>
                <w:sz w:val="22"/>
                <w:szCs w:val="22"/>
              </w:rPr>
              <w:t>Pause for student monitoring halfway through working time: What am I doing well? What do I need to keep working on?</w:t>
            </w:r>
          </w:p>
          <w:p w:rsidR="000F32CF" w:rsidRPr="00842D83" w:rsidRDefault="000F32CF" w:rsidP="007D649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0F32CF" w:rsidRPr="00842D83" w:rsidRDefault="000F32CF" w:rsidP="007D649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03" w:type="dxa"/>
          </w:tcPr>
          <w:p w:rsidR="000F32CF" w:rsidRPr="000D7313" w:rsidRDefault="000F32CF" w:rsidP="000F32CF">
            <w:pPr>
              <w:pStyle w:val="ListParagraph"/>
              <w:numPr>
                <w:ilvl w:val="0"/>
                <w:numId w:val="3"/>
              </w:numPr>
              <w:tabs>
                <w:tab w:val="left" w:pos="2145"/>
              </w:tabs>
              <w:spacing w:after="200" w:line="276" w:lineRule="auto"/>
              <w:ind w:left="318"/>
              <w:rPr>
                <w:rFonts w:ascii="Arial" w:hAnsi="Arial" w:cs="Arial"/>
                <w:sz w:val="22"/>
                <w:szCs w:val="22"/>
              </w:rPr>
            </w:pPr>
            <w:r w:rsidRPr="000D7313">
              <w:rPr>
                <w:rFonts w:ascii="Arial" w:hAnsi="Arial" w:cs="Arial"/>
                <w:sz w:val="22"/>
                <w:szCs w:val="22"/>
              </w:rPr>
              <w:t>Teach programming content if necessary, referring to programming video as needed.</w:t>
            </w:r>
          </w:p>
          <w:p w:rsidR="000F32CF" w:rsidRPr="000D7313" w:rsidRDefault="000F32CF" w:rsidP="000F32CF">
            <w:pPr>
              <w:pStyle w:val="ListParagraph"/>
              <w:numPr>
                <w:ilvl w:val="0"/>
                <w:numId w:val="3"/>
              </w:numPr>
              <w:tabs>
                <w:tab w:val="left" w:pos="2145"/>
              </w:tabs>
              <w:spacing w:after="200" w:line="276" w:lineRule="auto"/>
              <w:ind w:left="318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0D7313">
              <w:rPr>
                <w:rFonts w:ascii="Arial" w:hAnsi="Arial" w:cs="Arial"/>
                <w:sz w:val="22"/>
                <w:szCs w:val="22"/>
              </w:rPr>
              <w:t>Working time: students complete the Robotics Challenge in their teams, and teachers implement effective strategies to support students’ learning of the teamwork skill (e.g. growth mindset, prompting; praise and positive reinforcement; refer to Teacher Reflection as a reminder).</w:t>
            </w:r>
          </w:p>
          <w:p w:rsidR="000F32CF" w:rsidRPr="000D7313" w:rsidRDefault="000F32CF" w:rsidP="000F32CF">
            <w:pPr>
              <w:pStyle w:val="ListParagraph"/>
              <w:numPr>
                <w:ilvl w:val="0"/>
                <w:numId w:val="3"/>
              </w:numPr>
              <w:tabs>
                <w:tab w:val="left" w:pos="2145"/>
              </w:tabs>
              <w:spacing w:after="200" w:line="276" w:lineRule="auto"/>
              <w:ind w:left="318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0D7313">
              <w:rPr>
                <w:rFonts w:ascii="Arial" w:hAnsi="Arial" w:cs="Arial"/>
                <w:sz w:val="22"/>
                <w:szCs w:val="22"/>
              </w:rPr>
              <w:t>Monitoring by teachers: Team or Whole-Club Monitoring Chart/positive reinforcement system for successful demonstration of success criteria, throughout working time.</w:t>
            </w:r>
          </w:p>
          <w:p w:rsidR="000F32CF" w:rsidRPr="000D7313" w:rsidRDefault="000F32CF" w:rsidP="000F32CF">
            <w:pPr>
              <w:pStyle w:val="ListParagraph"/>
              <w:numPr>
                <w:ilvl w:val="0"/>
                <w:numId w:val="3"/>
              </w:numPr>
              <w:tabs>
                <w:tab w:val="left" w:pos="2145"/>
              </w:tabs>
              <w:spacing w:after="200" w:line="276" w:lineRule="auto"/>
              <w:ind w:left="318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0D7313">
              <w:rPr>
                <w:rFonts w:ascii="Arial" w:hAnsi="Arial" w:cs="Arial"/>
                <w:sz w:val="22"/>
                <w:szCs w:val="22"/>
              </w:rPr>
              <w:t>Monitoring by students: pause halfway through the Robotics Challenge working time, for students to complete the success criteria rubric and identify what they are doing well and what they can improve on.</w:t>
            </w:r>
          </w:p>
          <w:p w:rsidR="000F32CF" w:rsidRPr="000F32CF" w:rsidRDefault="000F32CF" w:rsidP="000F32CF">
            <w:pPr>
              <w:pStyle w:val="ListParagraph"/>
              <w:numPr>
                <w:ilvl w:val="0"/>
                <w:numId w:val="3"/>
              </w:numPr>
              <w:tabs>
                <w:tab w:val="left" w:pos="2145"/>
              </w:tabs>
              <w:spacing w:after="200" w:line="276" w:lineRule="auto"/>
              <w:ind w:left="318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0D7313">
              <w:rPr>
                <w:rFonts w:ascii="Arial" w:hAnsi="Arial" w:cs="Arial"/>
                <w:sz w:val="22"/>
                <w:szCs w:val="22"/>
              </w:rPr>
              <w:t>If parents have been invited, they may be present for approximately last 30 minutes of session (last 20 minutes of Robotics Challenge time).</w:t>
            </w:r>
          </w:p>
          <w:p w:rsidR="000F32CF" w:rsidRDefault="000F32CF" w:rsidP="000F32CF">
            <w:pPr>
              <w:pStyle w:val="ListParagraph"/>
              <w:tabs>
                <w:tab w:val="left" w:pos="2145"/>
              </w:tabs>
              <w:spacing w:after="200" w:line="276" w:lineRule="auto"/>
              <w:ind w:left="318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0F32CF" w:rsidRPr="00D951A6" w:rsidTr="000F32CF">
        <w:tc>
          <w:tcPr>
            <w:tcW w:w="3119" w:type="dxa"/>
          </w:tcPr>
          <w:p w:rsidR="000F32CF" w:rsidRPr="00842D83" w:rsidRDefault="000F32CF" w:rsidP="007D649A">
            <w:pPr>
              <w:tabs>
                <w:tab w:val="center" w:pos="4745"/>
                <w:tab w:val="left" w:pos="9186"/>
                <w:tab w:val="right" w:pos="949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842D83">
              <w:rPr>
                <w:rFonts w:ascii="Arial" w:hAnsi="Arial" w:cs="Arial"/>
                <w:b/>
                <w:sz w:val="22"/>
                <w:szCs w:val="22"/>
              </w:rPr>
              <w:t>Evaluation &amp; Pack Up</w:t>
            </w:r>
          </w:p>
          <w:p w:rsidR="000F32CF" w:rsidRPr="00842D83" w:rsidRDefault="000F32CF" w:rsidP="007D649A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42D83">
              <w:rPr>
                <w:rFonts w:ascii="Arial" w:hAnsi="Arial" w:cs="Arial"/>
                <w:b/>
                <w:sz w:val="22"/>
                <w:szCs w:val="22"/>
              </w:rPr>
              <w:t>15 minutes</w:t>
            </w:r>
          </w:p>
          <w:p w:rsidR="000F32CF" w:rsidRPr="00842D83" w:rsidRDefault="000F32CF" w:rsidP="007D649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0F32CF" w:rsidRPr="00842D83" w:rsidRDefault="000F32CF" w:rsidP="007D649A">
            <w:pPr>
              <w:tabs>
                <w:tab w:val="center" w:pos="4745"/>
                <w:tab w:val="left" w:pos="9186"/>
                <w:tab w:val="right" w:pos="9490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842D83">
              <w:rPr>
                <w:rFonts w:ascii="Arial" w:hAnsi="Arial" w:cs="Arial"/>
                <w:i/>
                <w:sz w:val="22"/>
                <w:szCs w:val="22"/>
              </w:rPr>
              <w:t>What did I do well? What do I need to keep working on next time?</w:t>
            </w:r>
          </w:p>
          <w:p w:rsidR="000F32CF" w:rsidRPr="00842D83" w:rsidRDefault="000F32CF" w:rsidP="007D649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0F32CF" w:rsidRPr="00842D83" w:rsidRDefault="000F32CF" w:rsidP="007D649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03" w:type="dxa"/>
          </w:tcPr>
          <w:p w:rsidR="000F32CF" w:rsidRDefault="000F32CF" w:rsidP="000F32CF">
            <w:pPr>
              <w:pStyle w:val="ListParagraph"/>
              <w:numPr>
                <w:ilvl w:val="0"/>
                <w:numId w:val="4"/>
              </w:numPr>
              <w:tabs>
                <w:tab w:val="center" w:pos="4745"/>
                <w:tab w:val="left" w:pos="9186"/>
                <w:tab w:val="right" w:pos="9490"/>
              </w:tabs>
              <w:spacing w:after="200" w:line="276" w:lineRule="auto"/>
              <w:ind w:left="318"/>
              <w:rPr>
                <w:rFonts w:ascii="Arial" w:hAnsi="Arial" w:cs="Arial"/>
                <w:sz w:val="22"/>
                <w:szCs w:val="22"/>
              </w:rPr>
            </w:pPr>
            <w:r w:rsidRPr="00842D83">
              <w:rPr>
                <w:rFonts w:ascii="Arial" w:hAnsi="Arial" w:cs="Arial"/>
                <w:sz w:val="22"/>
                <w:szCs w:val="22"/>
              </w:rPr>
              <w:t xml:space="preserve">Evaluation by students: at end of the session, students once again complete the success criteria </w:t>
            </w:r>
            <w:proofErr w:type="gramStart"/>
            <w:r w:rsidRPr="00842D83">
              <w:rPr>
                <w:rFonts w:ascii="Arial" w:hAnsi="Arial" w:cs="Arial"/>
                <w:sz w:val="22"/>
                <w:szCs w:val="22"/>
              </w:rPr>
              <w:t>rubric,</w:t>
            </w:r>
            <w:proofErr w:type="gramEnd"/>
            <w:r w:rsidRPr="00842D83">
              <w:rPr>
                <w:rFonts w:ascii="Arial" w:hAnsi="Arial" w:cs="Arial"/>
                <w:sz w:val="22"/>
                <w:szCs w:val="22"/>
              </w:rPr>
              <w:t xml:space="preserve"> reflect on what they did well and what they can improve on next time. Support students to self-reflect on their demonstration of teamwork skills.</w:t>
            </w:r>
          </w:p>
          <w:p w:rsidR="000F32CF" w:rsidRDefault="000F32CF" w:rsidP="000F32CF">
            <w:pPr>
              <w:pStyle w:val="ListParagraph"/>
              <w:numPr>
                <w:ilvl w:val="0"/>
                <w:numId w:val="4"/>
              </w:numPr>
              <w:tabs>
                <w:tab w:val="center" w:pos="4745"/>
                <w:tab w:val="left" w:pos="9186"/>
                <w:tab w:val="right" w:pos="9490"/>
              </w:tabs>
              <w:spacing w:after="200" w:line="276" w:lineRule="auto"/>
              <w:ind w:left="318"/>
              <w:rPr>
                <w:rFonts w:ascii="Arial" w:hAnsi="Arial" w:cs="Arial"/>
                <w:sz w:val="22"/>
                <w:szCs w:val="22"/>
              </w:rPr>
            </w:pPr>
            <w:r w:rsidRPr="00842D83">
              <w:rPr>
                <w:rFonts w:ascii="Arial" w:hAnsi="Arial" w:cs="Arial"/>
                <w:sz w:val="22"/>
                <w:szCs w:val="22"/>
              </w:rPr>
              <w:t>Evaluation by teachers: refer to Team or Whole-Club Monitoring Chart/positive reinforcement system and praise/provide feedback to specific teams and students. Invite students to give positive/constructive feedback to peers.</w:t>
            </w:r>
          </w:p>
          <w:p w:rsidR="000F32CF" w:rsidRDefault="000F32CF" w:rsidP="000F32CF">
            <w:pPr>
              <w:pStyle w:val="ListParagraph"/>
              <w:numPr>
                <w:ilvl w:val="0"/>
                <w:numId w:val="4"/>
              </w:numPr>
              <w:tabs>
                <w:tab w:val="center" w:pos="4745"/>
                <w:tab w:val="left" w:pos="9186"/>
                <w:tab w:val="right" w:pos="9490"/>
              </w:tabs>
              <w:spacing w:after="200" w:line="276" w:lineRule="auto"/>
              <w:ind w:left="318"/>
              <w:rPr>
                <w:rFonts w:ascii="Arial" w:hAnsi="Arial" w:cs="Arial"/>
                <w:sz w:val="22"/>
                <w:szCs w:val="22"/>
              </w:rPr>
            </w:pPr>
            <w:r w:rsidRPr="00842D83">
              <w:rPr>
                <w:rFonts w:ascii="Arial" w:hAnsi="Arial" w:cs="Arial"/>
                <w:sz w:val="22"/>
                <w:szCs w:val="22"/>
              </w:rPr>
              <w:t>Pack up, farewell and advise students of Robotics Challenge for following session, providing them with “something to think about” to help prepare for following session if helpful.</w:t>
            </w:r>
          </w:p>
          <w:p w:rsidR="000F32CF" w:rsidRDefault="000F32CF" w:rsidP="000F32CF">
            <w:pPr>
              <w:pStyle w:val="ListParagraph"/>
              <w:tabs>
                <w:tab w:val="center" w:pos="4745"/>
                <w:tab w:val="left" w:pos="9186"/>
                <w:tab w:val="right" w:pos="9490"/>
              </w:tabs>
              <w:spacing w:after="200" w:line="276" w:lineRule="auto"/>
              <w:ind w:left="318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F32CF" w:rsidRPr="000F32CF" w:rsidRDefault="000F32CF" w:rsidP="000F32CF">
      <w:pPr>
        <w:jc w:val="center"/>
        <w:rPr>
          <w:rFonts w:ascii="Arial" w:hAnsi="Arial" w:cs="Arial"/>
          <w:b/>
        </w:rPr>
      </w:pPr>
    </w:p>
    <w:sectPr w:rsidR="000F32CF" w:rsidRPr="000F32CF" w:rsidSect="000F32CF">
      <w:footerReference w:type="default" r:id="rId8"/>
      <w:pgSz w:w="11906" w:h="16838"/>
      <w:pgMar w:top="1560" w:right="1133" w:bottom="241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210" w:rsidRDefault="00577210" w:rsidP="000F32CF">
      <w:pPr>
        <w:spacing w:after="0" w:line="240" w:lineRule="auto"/>
      </w:pPr>
      <w:r>
        <w:separator/>
      </w:r>
    </w:p>
  </w:endnote>
  <w:endnote w:type="continuationSeparator" w:id="0">
    <w:p w:rsidR="00577210" w:rsidRDefault="00577210" w:rsidP="000F3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2CF" w:rsidRPr="000F32CF" w:rsidRDefault="000F32CF">
    <w:pPr>
      <w:pStyle w:val="Footer"/>
      <w:rPr>
        <w:rFonts w:ascii="Arial" w:hAnsi="Arial" w:cs="Arial"/>
        <w:sz w:val="20"/>
        <w:szCs w:val="20"/>
      </w:rPr>
    </w:pPr>
    <w:r w:rsidRPr="000F32CF">
      <w:rPr>
        <w:rFonts w:ascii="Arial" w:hAnsi="Arial" w:cs="Arial"/>
        <w:sz w:val="20"/>
        <w:szCs w:val="20"/>
      </w:rPr>
      <w:t xml:space="preserve">The </w:t>
    </w:r>
    <w:r w:rsidRPr="000F32CF">
      <w:rPr>
        <w:rFonts w:ascii="Arial" w:hAnsi="Arial" w:cs="Arial"/>
        <w:i/>
        <w:sz w:val="20"/>
        <w:szCs w:val="20"/>
      </w:rPr>
      <w:t xml:space="preserve">Robotics Social Club </w:t>
    </w:r>
    <w:r w:rsidRPr="000F32CF">
      <w:rPr>
        <w:rFonts w:ascii="Arial" w:hAnsi="Arial" w:cs="Arial"/>
        <w:sz w:val="20"/>
        <w:szCs w:val="20"/>
      </w:rPr>
      <w:t>Program</w:t>
    </w:r>
  </w:p>
  <w:p w:rsidR="000F32CF" w:rsidRDefault="000F32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210" w:rsidRDefault="00577210" w:rsidP="000F32CF">
      <w:pPr>
        <w:spacing w:after="0" w:line="240" w:lineRule="auto"/>
      </w:pPr>
      <w:r>
        <w:separator/>
      </w:r>
    </w:p>
  </w:footnote>
  <w:footnote w:type="continuationSeparator" w:id="0">
    <w:p w:rsidR="00577210" w:rsidRDefault="00577210" w:rsidP="000F32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01F9A"/>
    <w:multiLevelType w:val="hybridMultilevel"/>
    <w:tmpl w:val="06DEEB6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054DFF"/>
    <w:multiLevelType w:val="hybridMultilevel"/>
    <w:tmpl w:val="392E1012"/>
    <w:lvl w:ilvl="0" w:tplc="C23278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3F020C"/>
    <w:multiLevelType w:val="hybridMultilevel"/>
    <w:tmpl w:val="91DE760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3A7221"/>
    <w:multiLevelType w:val="hybridMultilevel"/>
    <w:tmpl w:val="53D8E5D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2CF"/>
    <w:rsid w:val="000F32CF"/>
    <w:rsid w:val="00577210"/>
    <w:rsid w:val="00DF75EA"/>
    <w:rsid w:val="00FF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32CF"/>
    <w:pPr>
      <w:spacing w:after="0" w:line="240" w:lineRule="auto"/>
    </w:pPr>
    <w:rPr>
      <w:rFonts w:eastAsiaTheme="minorEastAsia"/>
      <w:sz w:val="24"/>
      <w:szCs w:val="24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32CF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0F32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32CF"/>
  </w:style>
  <w:style w:type="paragraph" w:styleId="Footer">
    <w:name w:val="footer"/>
    <w:basedOn w:val="Normal"/>
    <w:link w:val="FooterChar"/>
    <w:uiPriority w:val="99"/>
    <w:unhideWhenUsed/>
    <w:rsid w:val="000F32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32CF"/>
  </w:style>
  <w:style w:type="paragraph" w:styleId="BalloonText">
    <w:name w:val="Balloon Text"/>
    <w:basedOn w:val="Normal"/>
    <w:link w:val="BalloonTextChar"/>
    <w:uiPriority w:val="99"/>
    <w:semiHidden/>
    <w:unhideWhenUsed/>
    <w:rsid w:val="000F3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2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32CF"/>
    <w:pPr>
      <w:spacing w:after="0" w:line="240" w:lineRule="auto"/>
    </w:pPr>
    <w:rPr>
      <w:rFonts w:eastAsiaTheme="minorEastAsia"/>
      <w:sz w:val="24"/>
      <w:szCs w:val="24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32CF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0F32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32CF"/>
  </w:style>
  <w:style w:type="paragraph" w:styleId="Footer">
    <w:name w:val="footer"/>
    <w:basedOn w:val="Normal"/>
    <w:link w:val="FooterChar"/>
    <w:uiPriority w:val="99"/>
    <w:unhideWhenUsed/>
    <w:rsid w:val="000F32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32CF"/>
  </w:style>
  <w:style w:type="paragraph" w:styleId="BalloonText">
    <w:name w:val="Balloon Text"/>
    <w:basedOn w:val="Normal"/>
    <w:link w:val="BalloonTextChar"/>
    <w:uiPriority w:val="99"/>
    <w:semiHidden/>
    <w:unhideWhenUsed/>
    <w:rsid w:val="000F3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2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BCEO</Company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Kaitlin Hinchliffe</dc:creator>
  <cp:lastModifiedBy>Kaitlin Hinchliffe</cp:lastModifiedBy>
  <cp:revision>1</cp:revision>
  <dcterms:created xsi:type="dcterms:W3CDTF">2016-02-16T06:20:00Z</dcterms:created>
  <dcterms:modified xsi:type="dcterms:W3CDTF">2016-02-16T06:27:00Z</dcterms:modified>
</cp:coreProperties>
</file>